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Vinz 25-2801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Verhandlungsvergabe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Anschaffung und Wartung eines RIS (Radiologie Informationssystem)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Gegenstand dieser Ausschreibung ist ein Radiologie Informationssystem, welches alle "MUSS" Kriterien (siehe Pflichtenheft) erfüllt. 
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